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33EE" w:rsidRDefault="00EA33EE" w:rsidP="00EA33EE">
      <w:pPr>
        <w:rPr>
          <w:rFonts w:ascii="Verdana" w:hAnsi="Verdana"/>
          <w:sz w:val="22"/>
          <w:szCs w:val="22"/>
        </w:rPr>
      </w:pPr>
    </w:p>
    <w:p w:rsidR="00D82CED" w:rsidRDefault="00D82CED" w:rsidP="00CC48A6">
      <w:pPr>
        <w:jc w:val="center"/>
        <w:rPr>
          <w:rFonts w:ascii="Century Gothic" w:hAnsi="Century Gothic"/>
          <w:b/>
          <w:sz w:val="40"/>
          <w:szCs w:val="56"/>
          <w:lang w:val="es-MX"/>
        </w:rPr>
      </w:pPr>
      <w:r>
        <w:rPr>
          <w:rFonts w:ascii="Century Gothic" w:hAnsi="Century Gothic"/>
          <w:b/>
          <w:sz w:val="40"/>
          <w:szCs w:val="56"/>
          <w:lang w:val="es-MX"/>
        </w:rPr>
        <w:t xml:space="preserve">GUAJIRA AUTENTICA </w:t>
      </w:r>
      <w:r w:rsidR="00CC48A6">
        <w:rPr>
          <w:rFonts w:ascii="Century Gothic" w:hAnsi="Century Gothic"/>
          <w:b/>
          <w:sz w:val="40"/>
          <w:szCs w:val="56"/>
          <w:lang w:val="es-MX"/>
        </w:rPr>
        <w:t xml:space="preserve"> </w:t>
      </w:r>
    </w:p>
    <w:p w:rsidR="00CC48A6" w:rsidRDefault="00CC48A6" w:rsidP="00CC48A6">
      <w:pPr>
        <w:jc w:val="center"/>
        <w:rPr>
          <w:rFonts w:ascii="Century Gothic" w:hAnsi="Century Gothic"/>
          <w:b/>
          <w:sz w:val="40"/>
          <w:szCs w:val="56"/>
          <w:lang w:val="es-MX"/>
        </w:rPr>
      </w:pPr>
      <w:r>
        <w:rPr>
          <w:rFonts w:ascii="Century Gothic" w:hAnsi="Century Gothic"/>
          <w:b/>
          <w:sz w:val="40"/>
          <w:szCs w:val="56"/>
          <w:lang w:val="es-MX"/>
        </w:rPr>
        <w:t>04 NOCHES – 05 DÍAS</w:t>
      </w:r>
    </w:p>
    <w:p w:rsidR="00CC48A6" w:rsidRDefault="00CC48A6" w:rsidP="00CC48A6">
      <w:pPr>
        <w:rPr>
          <w:rFonts w:ascii="Century Gothic" w:hAnsi="Century Gothic"/>
          <w:b/>
          <w:sz w:val="36"/>
          <w:szCs w:val="56"/>
          <w:lang w:val="es-MX"/>
        </w:rPr>
      </w:pPr>
    </w:p>
    <w:p w:rsidR="00CC48A6" w:rsidRDefault="00CC48A6" w:rsidP="00CC48A6">
      <w:pPr>
        <w:shd w:val="clear" w:color="auto" w:fill="C45911"/>
        <w:jc w:val="both"/>
        <w:rPr>
          <w:rFonts w:ascii="Century Gothic" w:hAnsi="Century Gothic"/>
          <w:b/>
          <w:color w:val="FFFFFF"/>
          <w:sz w:val="28"/>
          <w:szCs w:val="28"/>
          <w:lang w:val="es-MX"/>
        </w:rPr>
      </w:pPr>
      <w:r>
        <w:rPr>
          <w:rFonts w:ascii="Century Gothic" w:hAnsi="Century Gothic"/>
          <w:b/>
          <w:color w:val="FFFFFF"/>
          <w:sz w:val="28"/>
          <w:szCs w:val="28"/>
          <w:lang w:val="es-MX"/>
        </w:rPr>
        <w:t>ITINERARIO:</w:t>
      </w:r>
    </w:p>
    <w:p w:rsidR="00CC48A6" w:rsidRDefault="00CC48A6" w:rsidP="00CC48A6">
      <w:pPr>
        <w:rPr>
          <w:rFonts w:ascii="Century Gothic" w:hAnsi="Century Gothic"/>
          <w:sz w:val="10"/>
          <w:szCs w:val="18"/>
        </w:rPr>
      </w:pPr>
    </w:p>
    <w:p w:rsidR="00CC48A6" w:rsidRPr="005D02AF" w:rsidRDefault="00CC48A6" w:rsidP="00CC48A6">
      <w:pPr>
        <w:pStyle w:val="Default"/>
        <w:tabs>
          <w:tab w:val="left" w:pos="3810"/>
          <w:tab w:val="center" w:pos="4513"/>
        </w:tabs>
        <w:jc w:val="both"/>
        <w:rPr>
          <w:rFonts w:ascii="Verdana" w:eastAsia="Calibri" w:hAnsi="Verdana" w:cs="Arial"/>
          <w:i/>
          <w:sz w:val="22"/>
          <w:szCs w:val="22"/>
          <w:lang w:val="es-CO"/>
        </w:rPr>
      </w:pPr>
      <w:r w:rsidRPr="005D02AF">
        <w:rPr>
          <w:rFonts w:ascii="Verdana" w:hAnsi="Verdana" w:cs="Arial"/>
          <w:b/>
          <w:sz w:val="20"/>
          <w:szCs w:val="20"/>
          <w:lang w:val="es-CO"/>
        </w:rPr>
        <w:t xml:space="preserve">Día 01. </w:t>
      </w:r>
      <w:r w:rsidRPr="005D02AF">
        <w:rPr>
          <w:rFonts w:ascii="Verdana" w:eastAsia="Calibri" w:hAnsi="Verdana" w:cs="Arial"/>
          <w:b/>
          <w:sz w:val="20"/>
          <w:szCs w:val="22"/>
          <w:lang w:val="es-CO"/>
        </w:rPr>
        <w:t>Deléitate con los sabores de La Guajira, sumérgete en sus mitos y leyendas...Cultura Wayuu</w:t>
      </w:r>
    </w:p>
    <w:p w:rsidR="00CC48A6" w:rsidRPr="00D82CED" w:rsidRDefault="00CC48A6" w:rsidP="00CC48A6">
      <w:pPr>
        <w:spacing w:line="240" w:lineRule="atLeast"/>
        <w:jc w:val="both"/>
        <w:rPr>
          <w:rFonts w:ascii="Verdana" w:hAnsi="Verdana" w:cs="Arial"/>
          <w:sz w:val="20"/>
          <w:szCs w:val="20"/>
        </w:rPr>
      </w:pPr>
      <w:r w:rsidRPr="00D82CED">
        <w:rPr>
          <w:rFonts w:ascii="Verdana" w:hAnsi="Verdana" w:cs="Arial"/>
          <w:sz w:val="20"/>
          <w:szCs w:val="20"/>
        </w:rPr>
        <w:t xml:space="preserve">Arribo al aeropuerto internacional Almirante Padilla de la ciudad de Riohacha Distrito Turístico y Cultural, allí nuestros delegados estarán esperándoles para darles la bienvenida y proporcionarles información relevante acerca del viaje. Transfer aeropuerto – hotel. </w:t>
      </w:r>
      <w:proofErr w:type="spellStart"/>
      <w:r w:rsidRPr="00D82CED">
        <w:rPr>
          <w:rFonts w:ascii="Verdana" w:hAnsi="Verdana" w:cs="Arial"/>
          <w:sz w:val="20"/>
          <w:szCs w:val="20"/>
        </w:rPr>
        <w:t>Check</w:t>
      </w:r>
      <w:proofErr w:type="spellEnd"/>
      <w:r w:rsidRPr="00D82CED">
        <w:rPr>
          <w:rFonts w:ascii="Verdana" w:hAnsi="Verdana" w:cs="Arial"/>
          <w:sz w:val="20"/>
          <w:szCs w:val="20"/>
        </w:rPr>
        <w:t xml:space="preserve"> In hotel. Después del almuerzo nos trasladamos hasta la comunidad </w:t>
      </w:r>
      <w:proofErr w:type="spellStart"/>
      <w:r w:rsidRPr="00D82CED">
        <w:rPr>
          <w:rFonts w:ascii="Verdana" w:hAnsi="Verdana" w:cs="Arial"/>
          <w:sz w:val="20"/>
          <w:szCs w:val="20"/>
        </w:rPr>
        <w:t>Iwouyaa</w:t>
      </w:r>
      <w:proofErr w:type="spellEnd"/>
      <w:r w:rsidRPr="00D82CED">
        <w:rPr>
          <w:rFonts w:ascii="Verdana" w:hAnsi="Verdana" w:cs="Arial"/>
          <w:sz w:val="20"/>
          <w:szCs w:val="20"/>
        </w:rPr>
        <w:t xml:space="preserve"> ubicada a 20 minutos de Riohacha donde tendremos un mágico encuentro con nuestra etnia Wayuu; disfrutaremos de una programación de 2 horas aproximadamente. Iniciamos con una charla que nos transportará al fantástico y misterios mundo de la cultura Wayuu, presentación de bailes típicos, degustación de uno de sus platos típicos “El </w:t>
      </w:r>
      <w:proofErr w:type="spellStart"/>
      <w:r w:rsidRPr="00D82CED">
        <w:rPr>
          <w:rFonts w:ascii="Verdana" w:hAnsi="Verdana" w:cs="Arial"/>
          <w:sz w:val="20"/>
          <w:szCs w:val="20"/>
        </w:rPr>
        <w:t>Frichi</w:t>
      </w:r>
      <w:proofErr w:type="spellEnd"/>
      <w:r w:rsidRPr="00D82CED">
        <w:rPr>
          <w:rFonts w:ascii="Verdana" w:hAnsi="Verdana" w:cs="Arial"/>
          <w:sz w:val="20"/>
          <w:szCs w:val="20"/>
        </w:rPr>
        <w:t>” Chivo Frito; recorrido por la ranchería lugar donde habitan; exposición y ventas de artesanías. Alojamiento en Riohacha</w:t>
      </w:r>
      <w:r w:rsidR="00824809">
        <w:rPr>
          <w:rFonts w:ascii="Verdana" w:hAnsi="Verdana" w:cs="Arial"/>
          <w:sz w:val="20"/>
          <w:szCs w:val="20"/>
        </w:rPr>
        <w:t xml:space="preserve"> en el hotel elegido.</w:t>
      </w:r>
    </w:p>
    <w:p w:rsidR="00CC48A6" w:rsidRDefault="00CC48A6" w:rsidP="00CC48A6">
      <w:pPr>
        <w:spacing w:line="240" w:lineRule="atLeast"/>
        <w:jc w:val="both"/>
        <w:rPr>
          <w:rFonts w:ascii="Century Gothic" w:hAnsi="Century Gothic" w:cs="Arial"/>
          <w:b/>
          <w:sz w:val="22"/>
          <w:szCs w:val="20"/>
        </w:rPr>
      </w:pPr>
    </w:p>
    <w:p w:rsidR="00CC48A6" w:rsidRDefault="00CC48A6" w:rsidP="00CC48A6">
      <w:pPr>
        <w:jc w:val="both"/>
        <w:rPr>
          <w:rFonts w:ascii="Century Gothic" w:hAnsi="Century Gothic" w:cs="Arial"/>
          <w:b/>
          <w:sz w:val="20"/>
          <w:szCs w:val="20"/>
        </w:rPr>
      </w:pPr>
      <w:r>
        <w:rPr>
          <w:rFonts w:ascii="Century Gothic" w:hAnsi="Century Gothic" w:cs="Arial"/>
          <w:b/>
          <w:sz w:val="20"/>
          <w:szCs w:val="20"/>
        </w:rPr>
        <w:t>Día 02 – Uribía Capital Indígena de Colombia- Salinas Marítimas de Manaure y Cabo de la Vela</w:t>
      </w:r>
    </w:p>
    <w:p w:rsidR="00CC48A6" w:rsidRPr="00D82CED" w:rsidRDefault="00CC48A6" w:rsidP="00CC48A6">
      <w:pPr>
        <w:jc w:val="both"/>
        <w:rPr>
          <w:rFonts w:ascii="Verdana" w:hAnsi="Verdana" w:cs="Arial"/>
          <w:sz w:val="20"/>
          <w:szCs w:val="20"/>
        </w:rPr>
      </w:pPr>
      <w:r w:rsidRPr="00D82CED">
        <w:rPr>
          <w:rFonts w:ascii="Verdana" w:hAnsi="Verdana" w:cs="Arial"/>
          <w:sz w:val="20"/>
          <w:szCs w:val="20"/>
        </w:rPr>
        <w:t xml:space="preserve">Después de desayunar en el hotel haremos </w:t>
      </w:r>
      <w:proofErr w:type="spellStart"/>
      <w:r w:rsidRPr="00D82CED">
        <w:rPr>
          <w:rFonts w:ascii="Verdana" w:hAnsi="Verdana" w:cs="Arial"/>
          <w:sz w:val="20"/>
          <w:szCs w:val="20"/>
        </w:rPr>
        <w:t>check</w:t>
      </w:r>
      <w:proofErr w:type="spellEnd"/>
      <w:r w:rsidRPr="00D82CED">
        <w:rPr>
          <w:rFonts w:ascii="Verdana" w:hAnsi="Verdana" w:cs="Arial"/>
          <w:sz w:val="20"/>
          <w:szCs w:val="20"/>
        </w:rPr>
        <w:t xml:space="preserve"> </w:t>
      </w:r>
      <w:proofErr w:type="spellStart"/>
      <w:r w:rsidRPr="00D82CED">
        <w:rPr>
          <w:rFonts w:ascii="Verdana" w:hAnsi="Verdana" w:cs="Arial"/>
          <w:sz w:val="20"/>
          <w:szCs w:val="20"/>
        </w:rPr>
        <w:t>out</w:t>
      </w:r>
      <w:proofErr w:type="spellEnd"/>
      <w:r w:rsidRPr="00D82CED">
        <w:rPr>
          <w:rFonts w:ascii="Verdana" w:hAnsi="Verdana" w:cs="Arial"/>
          <w:sz w:val="20"/>
          <w:szCs w:val="20"/>
        </w:rPr>
        <w:t xml:space="preserve"> y nos vamos a vivir la más mágica aventura que hayas experimentado con transporte en camionetas 4x4. Nuestra primera parada es en Uribía Capital indígena de Colombia, allí visitaremos la Plaza Colombia “el ombligo de La Guajira”. Continuaremos a Manaure donde observarán las salinas marítimas y explotación de sal. Haremos una parada en el desierto de Carrizal Arenales que se pierden en el horizonte y mueren en el mar, salpicados de rancherías de pescadores…  aquí podrás tomar fotografías espectaculares (Sólo en época de No lluvias). Llegada al Cabo de la Vela, </w:t>
      </w:r>
      <w:proofErr w:type="spellStart"/>
      <w:r w:rsidRPr="00D82CED">
        <w:rPr>
          <w:rFonts w:ascii="Verdana" w:hAnsi="Verdana" w:cs="Arial"/>
          <w:sz w:val="20"/>
          <w:szCs w:val="20"/>
        </w:rPr>
        <w:t>check</w:t>
      </w:r>
      <w:proofErr w:type="spellEnd"/>
      <w:r w:rsidRPr="00D82CED">
        <w:rPr>
          <w:rFonts w:ascii="Verdana" w:hAnsi="Verdana" w:cs="Arial"/>
          <w:sz w:val="20"/>
          <w:szCs w:val="20"/>
        </w:rPr>
        <w:t xml:space="preserve"> in en las posadas Wayuu, luego de instalarse en las cómodas cabañas disfrutaremos de un exquisito almuerzo preparado por las manos de nuestras indígenas Wayuu. Después de un corto descanso ponte tu bikini porque nos vamos para las Playas del Ojo de Agua lugar donde este precioso líquido brota de las rocas; luego de observar este fenómeno natural nos vamos para el Faro a ver </w:t>
      </w:r>
      <w:r w:rsidR="000D5F75" w:rsidRPr="00D82CED">
        <w:rPr>
          <w:rFonts w:ascii="Verdana" w:hAnsi="Verdana" w:cs="Arial"/>
          <w:sz w:val="20"/>
          <w:szCs w:val="20"/>
        </w:rPr>
        <w:t>la inolvidable puesta del sol… U</w:t>
      </w:r>
      <w:r w:rsidRPr="00D82CED">
        <w:rPr>
          <w:rFonts w:ascii="Verdana" w:hAnsi="Verdana" w:cs="Arial"/>
          <w:sz w:val="20"/>
          <w:szCs w:val="20"/>
        </w:rPr>
        <w:t>n espectacular atardecer. En la noche observaremos de un hermoso cielo estrellado. Alojamiento en el Cabo de la Vela</w:t>
      </w:r>
    </w:p>
    <w:p w:rsidR="00CC48A6" w:rsidRDefault="00CC48A6" w:rsidP="00CC48A6">
      <w:pPr>
        <w:jc w:val="both"/>
        <w:rPr>
          <w:rFonts w:ascii="Century Gothic" w:hAnsi="Century Gothic" w:cs="Arial"/>
          <w:sz w:val="20"/>
          <w:szCs w:val="20"/>
        </w:rPr>
      </w:pPr>
    </w:p>
    <w:p w:rsidR="00CC48A6" w:rsidRPr="005D02AF" w:rsidRDefault="00CC48A6" w:rsidP="00CC48A6">
      <w:pPr>
        <w:pStyle w:val="Default"/>
        <w:tabs>
          <w:tab w:val="left" w:pos="3810"/>
          <w:tab w:val="center" w:pos="4513"/>
        </w:tabs>
        <w:jc w:val="both"/>
        <w:rPr>
          <w:rFonts w:ascii="Century Gothic" w:hAnsi="Century Gothic" w:cs="Arial"/>
          <w:b/>
          <w:caps/>
          <w:color w:val="FFFFFF"/>
          <w:sz w:val="20"/>
          <w:szCs w:val="20"/>
          <w:lang w:val="es-CO"/>
        </w:rPr>
      </w:pPr>
      <w:r w:rsidRPr="005D02AF">
        <w:rPr>
          <w:rFonts w:ascii="Century Gothic" w:hAnsi="Century Gothic" w:cs="Arial"/>
          <w:b/>
          <w:sz w:val="20"/>
          <w:szCs w:val="20"/>
          <w:lang w:val="es-CO"/>
        </w:rPr>
        <w:t xml:space="preserve">Día 03 </w:t>
      </w:r>
      <w:r w:rsidRPr="005D02AF">
        <w:rPr>
          <w:rFonts w:ascii="Century Gothic" w:eastAsia="Calibri" w:hAnsi="Century Gothic" w:cs="Arial"/>
          <w:b/>
          <w:sz w:val="20"/>
          <w:szCs w:val="20"/>
          <w:lang w:val="es-CO"/>
        </w:rPr>
        <w:t>Recárgate de energía en Jepira lugar sagrado de los Wayúu, - Cerro Kaimaichi – Punta Arco Iris- Palomino</w:t>
      </w:r>
    </w:p>
    <w:p w:rsidR="00CC48A6" w:rsidRPr="00824809" w:rsidRDefault="00CC48A6" w:rsidP="00CC48A6">
      <w:pPr>
        <w:jc w:val="both"/>
        <w:rPr>
          <w:rFonts w:ascii="Verdana" w:hAnsi="Verdana" w:cs="Arial"/>
          <w:i/>
          <w:sz w:val="20"/>
          <w:szCs w:val="20"/>
        </w:rPr>
      </w:pPr>
      <w:r w:rsidRPr="00D82CED">
        <w:rPr>
          <w:rFonts w:ascii="Verdana" w:eastAsia="Calibri" w:hAnsi="Verdana" w:cs="Arial"/>
          <w:sz w:val="20"/>
          <w:szCs w:val="20"/>
        </w:rPr>
        <w:t>Después del desayuno en el Cabo de la Vela</w:t>
      </w:r>
      <w:r w:rsidRPr="00D82CED">
        <w:rPr>
          <w:rFonts w:ascii="Verdana" w:eastAsia="Calibri" w:hAnsi="Verdana" w:cs="Arial"/>
          <w:b/>
          <w:bCs/>
          <w:color w:val="000000"/>
          <w:sz w:val="20"/>
          <w:szCs w:val="20"/>
        </w:rPr>
        <w:t xml:space="preserve"> </w:t>
      </w:r>
      <w:r w:rsidRPr="00D82CED">
        <w:rPr>
          <w:rFonts w:ascii="Verdana" w:eastAsia="Calibri" w:hAnsi="Verdana" w:cs="Arial"/>
          <w:color w:val="000000"/>
          <w:sz w:val="20"/>
          <w:szCs w:val="20"/>
        </w:rPr>
        <w:t xml:space="preserve">llegaremos a  </w:t>
      </w:r>
      <w:proofErr w:type="spellStart"/>
      <w:r w:rsidRPr="00D82CED">
        <w:rPr>
          <w:rFonts w:ascii="Verdana" w:eastAsia="Calibri" w:hAnsi="Verdana" w:cs="Arial"/>
          <w:color w:val="000000"/>
          <w:sz w:val="20"/>
          <w:szCs w:val="20"/>
        </w:rPr>
        <w:t>Jepira</w:t>
      </w:r>
      <w:proofErr w:type="spellEnd"/>
      <w:r w:rsidRPr="00D82CED">
        <w:rPr>
          <w:rFonts w:ascii="Verdana" w:eastAsia="Calibri" w:hAnsi="Verdana" w:cs="Arial"/>
          <w:color w:val="000000"/>
          <w:sz w:val="20"/>
          <w:szCs w:val="20"/>
        </w:rPr>
        <w:t xml:space="preserve">, lugar sagrado de la comunidad indígena </w:t>
      </w:r>
      <w:proofErr w:type="spellStart"/>
      <w:r w:rsidRPr="00D82CED">
        <w:rPr>
          <w:rFonts w:ascii="Verdana" w:eastAsia="Calibri" w:hAnsi="Verdana" w:cs="Arial"/>
          <w:color w:val="000000"/>
          <w:sz w:val="20"/>
          <w:szCs w:val="20"/>
        </w:rPr>
        <w:t>Wayúu</w:t>
      </w:r>
      <w:proofErr w:type="spellEnd"/>
      <w:r w:rsidRPr="00D82CED">
        <w:rPr>
          <w:rFonts w:ascii="Verdana" w:eastAsia="Calibri" w:hAnsi="Verdana" w:cs="Arial"/>
          <w:color w:val="000000"/>
          <w:sz w:val="20"/>
          <w:szCs w:val="20"/>
        </w:rPr>
        <w:t xml:space="preserve">, caminata hasta </w:t>
      </w:r>
      <w:proofErr w:type="spellStart"/>
      <w:r w:rsidRPr="00D82CED">
        <w:rPr>
          <w:rFonts w:ascii="Verdana" w:eastAsia="Calibri" w:hAnsi="Verdana" w:cs="Arial"/>
          <w:color w:val="000000"/>
          <w:sz w:val="20"/>
          <w:szCs w:val="20"/>
        </w:rPr>
        <w:t>Kaimaichi</w:t>
      </w:r>
      <w:proofErr w:type="spellEnd"/>
      <w:r w:rsidRPr="00D82CED">
        <w:rPr>
          <w:rFonts w:ascii="Verdana" w:eastAsia="Calibri" w:hAnsi="Verdana" w:cs="Arial"/>
          <w:color w:val="000000"/>
          <w:sz w:val="20"/>
          <w:szCs w:val="20"/>
        </w:rPr>
        <w:t xml:space="preserve"> o Cerro del Pilón de Azúcar y en P</w:t>
      </w:r>
      <w:r w:rsidRPr="00D82CED">
        <w:rPr>
          <w:rFonts w:ascii="Verdana" w:hAnsi="Verdana" w:cs="Arial"/>
          <w:sz w:val="20"/>
          <w:szCs w:val="20"/>
        </w:rPr>
        <w:t xml:space="preserve">unta Arcoíris  disfrutarás de los más exóticos paisajes desérticos que se mezclan con la inmensidad del mar caribe; disfrutaremos de las playas; almuerzo y luego de un corto descanso salimos para Palomino pasando por Riohacha tomaremos la troncal del caribe hasta llegar a un lugar paradisíaco visitado por nacionales y extranjeros donde te sorprenderá la belleza de sus paisajes. Cena y alojamiento en el Hotel </w:t>
      </w:r>
      <w:r w:rsidRPr="00824809">
        <w:rPr>
          <w:rFonts w:ascii="Verdana" w:hAnsi="Verdana" w:cs="Arial"/>
          <w:i/>
          <w:sz w:val="20"/>
          <w:szCs w:val="20"/>
        </w:rPr>
        <w:t xml:space="preserve">Cabañas </w:t>
      </w:r>
      <w:proofErr w:type="spellStart"/>
      <w:r w:rsidRPr="00824809">
        <w:rPr>
          <w:rFonts w:ascii="Verdana" w:hAnsi="Verdana" w:cs="Arial"/>
          <w:i/>
          <w:sz w:val="20"/>
          <w:szCs w:val="20"/>
        </w:rPr>
        <w:t>Praba</w:t>
      </w:r>
      <w:proofErr w:type="spellEnd"/>
    </w:p>
    <w:p w:rsidR="00CC48A6" w:rsidRPr="00824809" w:rsidRDefault="00CC48A6" w:rsidP="00CC48A6">
      <w:pPr>
        <w:jc w:val="both"/>
        <w:rPr>
          <w:rFonts w:ascii="Century Gothic" w:hAnsi="Century Gothic" w:cs="Arial"/>
          <w:i/>
          <w:sz w:val="20"/>
          <w:szCs w:val="20"/>
        </w:rPr>
      </w:pPr>
    </w:p>
    <w:p w:rsidR="00D82CED" w:rsidRDefault="00D82CED" w:rsidP="00CC48A6">
      <w:pPr>
        <w:jc w:val="both"/>
        <w:rPr>
          <w:rFonts w:ascii="Century Gothic" w:hAnsi="Century Gothic" w:cs="Arial"/>
          <w:b/>
          <w:sz w:val="20"/>
          <w:szCs w:val="20"/>
        </w:rPr>
      </w:pPr>
    </w:p>
    <w:p w:rsidR="00D82CED" w:rsidRDefault="00D82CED" w:rsidP="00CC48A6">
      <w:pPr>
        <w:jc w:val="both"/>
        <w:rPr>
          <w:rFonts w:ascii="Century Gothic" w:hAnsi="Century Gothic" w:cs="Arial"/>
          <w:b/>
          <w:sz w:val="20"/>
          <w:szCs w:val="20"/>
        </w:rPr>
      </w:pPr>
    </w:p>
    <w:p w:rsidR="00CC48A6" w:rsidRDefault="00CC48A6" w:rsidP="00CC48A6">
      <w:pPr>
        <w:jc w:val="both"/>
        <w:rPr>
          <w:rFonts w:ascii="Century Gothic" w:hAnsi="Century Gothic" w:cs="Arial"/>
          <w:sz w:val="20"/>
          <w:szCs w:val="20"/>
        </w:rPr>
      </w:pPr>
      <w:r>
        <w:rPr>
          <w:rFonts w:ascii="Century Gothic" w:hAnsi="Century Gothic" w:cs="Arial"/>
          <w:b/>
          <w:sz w:val="20"/>
          <w:szCs w:val="20"/>
        </w:rPr>
        <w:t>Día 04</w:t>
      </w:r>
      <w:r>
        <w:rPr>
          <w:rFonts w:ascii="Century Gothic" w:hAnsi="Century Gothic" w:cs="Arial"/>
          <w:b/>
          <w:i/>
          <w:sz w:val="20"/>
          <w:szCs w:val="20"/>
        </w:rPr>
        <w:t xml:space="preserve">: </w:t>
      </w:r>
      <w:r>
        <w:rPr>
          <w:rFonts w:ascii="Century Gothic" w:eastAsia="Calibri" w:hAnsi="Century Gothic" w:cs="Arial"/>
          <w:b/>
          <w:color w:val="000000"/>
          <w:sz w:val="20"/>
          <w:szCs w:val="20"/>
        </w:rPr>
        <w:t>Palomino “Un paraíso escondido y Destino de moda en Colombia” –</w:t>
      </w:r>
      <w:r>
        <w:rPr>
          <w:rFonts w:ascii="Century Gothic" w:hAnsi="Century Gothic" w:cs="Arial"/>
          <w:b/>
          <w:sz w:val="20"/>
          <w:szCs w:val="20"/>
        </w:rPr>
        <w:t xml:space="preserve"> La Riohacha de Gabriel García Márquez</w:t>
      </w:r>
    </w:p>
    <w:p w:rsidR="003D237C" w:rsidRPr="00D82CED" w:rsidRDefault="00CC48A6" w:rsidP="00CC48A6">
      <w:pPr>
        <w:jc w:val="both"/>
        <w:rPr>
          <w:rFonts w:ascii="Verdana" w:hAnsi="Verdana" w:cs="Arial"/>
          <w:sz w:val="20"/>
          <w:szCs w:val="20"/>
        </w:rPr>
      </w:pPr>
      <w:r w:rsidRPr="00D82CED">
        <w:rPr>
          <w:rFonts w:ascii="Verdana" w:hAnsi="Verdana" w:cs="Arial"/>
          <w:sz w:val="20"/>
          <w:szCs w:val="20"/>
        </w:rPr>
        <w:lastRenderedPageBreak/>
        <w:t xml:space="preserve">En el Hotel Cabañas </w:t>
      </w:r>
      <w:proofErr w:type="spellStart"/>
      <w:r w:rsidRPr="00D82CED">
        <w:rPr>
          <w:rFonts w:ascii="Verdana" w:hAnsi="Verdana" w:cs="Arial"/>
          <w:sz w:val="20"/>
          <w:szCs w:val="20"/>
        </w:rPr>
        <w:t>Praba</w:t>
      </w:r>
      <w:proofErr w:type="spellEnd"/>
      <w:r w:rsidRPr="00D82CED">
        <w:rPr>
          <w:rFonts w:ascii="Verdana" w:hAnsi="Verdana" w:cs="Arial"/>
          <w:sz w:val="20"/>
          <w:szCs w:val="20"/>
        </w:rPr>
        <w:t xml:space="preserve"> disfrutaremos un delicioso desayuno frente al mar caribe, tendremos mañana de playa y caminata por 15 minutos hasta la desembocadura del río Palomino. Después de disfrutar del mar y el río, tomaremos un exquisito almuerzo, un descanso y retornamos a Riohacha. </w:t>
      </w:r>
    </w:p>
    <w:p w:rsidR="00CC48A6" w:rsidRPr="00D82CED" w:rsidRDefault="00CC48A6" w:rsidP="00CC48A6">
      <w:pPr>
        <w:jc w:val="both"/>
        <w:rPr>
          <w:rFonts w:ascii="Verdana" w:hAnsi="Verdana" w:cs="Arial"/>
          <w:b/>
          <w:sz w:val="22"/>
          <w:szCs w:val="20"/>
        </w:rPr>
      </w:pPr>
      <w:r w:rsidRPr="00D82CED">
        <w:rPr>
          <w:rFonts w:ascii="Verdana" w:hAnsi="Verdana" w:cs="Arial"/>
          <w:sz w:val="20"/>
          <w:szCs w:val="20"/>
        </w:rPr>
        <w:t xml:space="preserve">A las 5:00 p.m. nos vamos a un City tour: Recorrido por el centro histórico de la ciudad: Catedral Nuestra Señora de los Remedios, Parque Padilla, Parque de los Cañones, Puente del </w:t>
      </w:r>
      <w:proofErr w:type="spellStart"/>
      <w:r w:rsidRPr="00D82CED">
        <w:rPr>
          <w:rFonts w:ascii="Verdana" w:hAnsi="Verdana" w:cs="Arial"/>
          <w:sz w:val="20"/>
          <w:szCs w:val="20"/>
        </w:rPr>
        <w:t>Ríito</w:t>
      </w:r>
      <w:proofErr w:type="spellEnd"/>
      <w:r w:rsidRPr="00D82CED">
        <w:rPr>
          <w:rFonts w:ascii="Verdana" w:hAnsi="Verdana" w:cs="Arial"/>
          <w:sz w:val="20"/>
          <w:szCs w:val="20"/>
        </w:rPr>
        <w:t xml:space="preserve">- desembocadura Río Ranchería, los diferentes monumentos, Malecón de la avenida La Marina donde tendrá la oportunidad de comprar las hermosas artesanías Wayuu.  Alojamiento en </w:t>
      </w:r>
      <w:proofErr w:type="spellStart"/>
      <w:r w:rsidRPr="00D82CED">
        <w:rPr>
          <w:rFonts w:ascii="Verdana" w:hAnsi="Verdana" w:cs="Arial"/>
          <w:sz w:val="20"/>
          <w:szCs w:val="20"/>
        </w:rPr>
        <w:t>Riohacha</w:t>
      </w:r>
      <w:r w:rsidR="00824809">
        <w:rPr>
          <w:rFonts w:ascii="Verdana" w:hAnsi="Verdana" w:cs="Arial"/>
          <w:sz w:val="20"/>
          <w:szCs w:val="20"/>
        </w:rPr>
        <w:t>en</w:t>
      </w:r>
      <w:proofErr w:type="spellEnd"/>
      <w:r w:rsidR="00824809">
        <w:rPr>
          <w:rFonts w:ascii="Verdana" w:hAnsi="Verdana" w:cs="Arial"/>
          <w:sz w:val="20"/>
          <w:szCs w:val="20"/>
        </w:rPr>
        <w:t xml:space="preserve"> el hotel </w:t>
      </w:r>
      <w:r w:rsidR="009F305B">
        <w:rPr>
          <w:rFonts w:ascii="Verdana" w:hAnsi="Verdana" w:cs="Arial"/>
          <w:sz w:val="20"/>
          <w:szCs w:val="20"/>
        </w:rPr>
        <w:t>elegido</w:t>
      </w:r>
      <w:bookmarkStart w:id="0" w:name="_GoBack"/>
      <w:bookmarkEnd w:id="0"/>
      <w:r w:rsidR="00824809">
        <w:rPr>
          <w:rFonts w:ascii="Verdana" w:hAnsi="Verdana" w:cs="Arial"/>
          <w:sz w:val="20"/>
          <w:szCs w:val="20"/>
        </w:rPr>
        <w:t>.</w:t>
      </w:r>
    </w:p>
    <w:p w:rsidR="00CC48A6" w:rsidRDefault="00CC48A6" w:rsidP="00CC48A6">
      <w:pPr>
        <w:jc w:val="both"/>
        <w:rPr>
          <w:rFonts w:ascii="Century Gothic" w:hAnsi="Century Gothic" w:cs="Arial"/>
          <w:b/>
          <w:sz w:val="20"/>
          <w:szCs w:val="20"/>
        </w:rPr>
      </w:pPr>
    </w:p>
    <w:p w:rsidR="00CC48A6" w:rsidRDefault="00CC48A6" w:rsidP="00CC48A6">
      <w:pPr>
        <w:jc w:val="both"/>
        <w:rPr>
          <w:rFonts w:ascii="Century Gothic" w:hAnsi="Century Gothic" w:cs="Arial"/>
          <w:b/>
          <w:sz w:val="20"/>
          <w:szCs w:val="20"/>
        </w:rPr>
      </w:pPr>
      <w:r>
        <w:rPr>
          <w:rFonts w:ascii="Century Gothic" w:hAnsi="Century Gothic" w:cs="Arial"/>
          <w:b/>
          <w:sz w:val="20"/>
          <w:szCs w:val="20"/>
        </w:rPr>
        <w:t>Día 05</w:t>
      </w:r>
      <w:r>
        <w:rPr>
          <w:rFonts w:ascii="Century Gothic" w:hAnsi="Century Gothic" w:cs="Arial"/>
          <w:b/>
          <w:i/>
          <w:sz w:val="20"/>
          <w:szCs w:val="20"/>
        </w:rPr>
        <w:t xml:space="preserve">: </w:t>
      </w:r>
      <w:r>
        <w:rPr>
          <w:rFonts w:ascii="Century Gothic" w:hAnsi="Century Gothic" w:cs="Arial"/>
          <w:b/>
          <w:sz w:val="20"/>
          <w:szCs w:val="20"/>
        </w:rPr>
        <w:t>La Riohacha de Gabriel García Márquez</w:t>
      </w:r>
    </w:p>
    <w:p w:rsidR="00CC48A6" w:rsidRPr="00D82CED" w:rsidRDefault="00CC48A6" w:rsidP="00CC48A6">
      <w:pPr>
        <w:jc w:val="both"/>
        <w:rPr>
          <w:rFonts w:ascii="Verdana" w:hAnsi="Verdana" w:cs="Arial"/>
          <w:sz w:val="20"/>
          <w:szCs w:val="20"/>
        </w:rPr>
      </w:pPr>
      <w:r w:rsidRPr="00D82CED">
        <w:rPr>
          <w:rFonts w:ascii="Verdana" w:hAnsi="Verdana" w:cs="Arial"/>
          <w:sz w:val="20"/>
          <w:szCs w:val="20"/>
        </w:rPr>
        <w:t xml:space="preserve">Desayuno. Traslado hotel – aeropuerto. Para el vuelo 8590 a las 11:00 a.m. y para el vuelo 8429 a las 4:00 p.m. </w:t>
      </w:r>
      <w:r w:rsidR="00824809" w:rsidRPr="00824809">
        <w:rPr>
          <w:rFonts w:ascii="Verdana" w:hAnsi="Verdana" w:cs="Arial"/>
          <w:i/>
          <w:sz w:val="20"/>
          <w:szCs w:val="20"/>
        </w:rPr>
        <w:t>Horarios pueden cambiar</w:t>
      </w:r>
      <w:r w:rsidR="00824809">
        <w:rPr>
          <w:rFonts w:ascii="Verdana" w:hAnsi="Verdana" w:cs="Arial"/>
          <w:sz w:val="20"/>
          <w:szCs w:val="20"/>
        </w:rPr>
        <w:t>.</w:t>
      </w:r>
    </w:p>
    <w:p w:rsidR="00CC48A6" w:rsidRDefault="00CC48A6" w:rsidP="00CC48A6">
      <w:pPr>
        <w:jc w:val="center"/>
        <w:rPr>
          <w:rFonts w:ascii="Century Gothic" w:hAnsi="Century Gothic" w:cs="Arial"/>
          <w:b/>
          <w:sz w:val="20"/>
          <w:szCs w:val="20"/>
        </w:rPr>
      </w:pPr>
      <w:r w:rsidRPr="00A32521">
        <w:rPr>
          <w:rFonts w:ascii="Verdana" w:hAnsi="Verdana" w:cs="Arial"/>
          <w:b/>
          <w:sz w:val="20"/>
          <w:szCs w:val="20"/>
        </w:rPr>
        <w:t>FIN DE LOS SERVICIOS</w:t>
      </w:r>
      <w:r>
        <w:rPr>
          <w:rFonts w:ascii="Century Gothic" w:hAnsi="Century Gothic" w:cs="Arial"/>
          <w:b/>
          <w:sz w:val="20"/>
          <w:szCs w:val="20"/>
        </w:rPr>
        <w:t>.</w:t>
      </w:r>
    </w:p>
    <w:p w:rsidR="00CC48A6" w:rsidRDefault="00CC48A6" w:rsidP="00CC48A6">
      <w:pPr>
        <w:shd w:val="clear" w:color="auto" w:fill="C45911"/>
        <w:jc w:val="both"/>
        <w:rPr>
          <w:rFonts w:ascii="Century Gothic" w:hAnsi="Century Gothic"/>
          <w:b/>
          <w:color w:val="FFFFFF"/>
          <w:sz w:val="28"/>
          <w:szCs w:val="28"/>
          <w:lang w:val="es-MX"/>
        </w:rPr>
      </w:pPr>
      <w:r>
        <w:rPr>
          <w:rFonts w:ascii="Century Gothic" w:hAnsi="Century Gothic"/>
          <w:b/>
          <w:color w:val="FFFFFF"/>
          <w:sz w:val="28"/>
          <w:szCs w:val="28"/>
          <w:lang w:val="es-MX"/>
        </w:rPr>
        <w:t xml:space="preserve"> INCLUYE: </w:t>
      </w:r>
    </w:p>
    <w:p w:rsidR="00CC48A6" w:rsidRDefault="00CC48A6" w:rsidP="00CC48A6">
      <w:pPr>
        <w:jc w:val="both"/>
        <w:rPr>
          <w:rFonts w:ascii="Century Gothic" w:hAnsi="Century Gothic"/>
          <w:b/>
          <w:sz w:val="4"/>
          <w:szCs w:val="4"/>
          <w:lang w:val="es-MX"/>
        </w:rPr>
      </w:pPr>
    </w:p>
    <w:p w:rsidR="00CC48A6" w:rsidRDefault="00CC48A6" w:rsidP="00CC48A6">
      <w:pPr>
        <w:numPr>
          <w:ilvl w:val="0"/>
          <w:numId w:val="1"/>
        </w:numPr>
        <w:rPr>
          <w:rFonts w:ascii="Century Gothic" w:hAnsi="Century Gothic" w:cs="Arial"/>
          <w:sz w:val="20"/>
          <w:szCs w:val="20"/>
        </w:rPr>
      </w:pPr>
      <w:r>
        <w:rPr>
          <w:rFonts w:ascii="Century Gothic" w:hAnsi="Century Gothic" w:cs="Arial"/>
          <w:sz w:val="20"/>
          <w:szCs w:val="20"/>
        </w:rPr>
        <w:t>Transporte aeropuerto – hotel – aeropuerto</w:t>
      </w:r>
    </w:p>
    <w:p w:rsidR="00CC48A6" w:rsidRDefault="00CC48A6" w:rsidP="00CC48A6">
      <w:pPr>
        <w:numPr>
          <w:ilvl w:val="0"/>
          <w:numId w:val="1"/>
        </w:numPr>
        <w:rPr>
          <w:rFonts w:ascii="Century Gothic" w:hAnsi="Century Gothic" w:cs="Arial"/>
          <w:sz w:val="20"/>
          <w:szCs w:val="20"/>
        </w:rPr>
      </w:pPr>
      <w:r>
        <w:rPr>
          <w:rFonts w:ascii="Century Gothic" w:hAnsi="Century Gothic" w:cs="Arial"/>
          <w:sz w:val="20"/>
          <w:szCs w:val="20"/>
        </w:rPr>
        <w:t>Alojamiento 2 noches en Riohacha</w:t>
      </w:r>
    </w:p>
    <w:p w:rsidR="00CC48A6" w:rsidRDefault="00CC48A6" w:rsidP="00CC48A6">
      <w:pPr>
        <w:numPr>
          <w:ilvl w:val="0"/>
          <w:numId w:val="1"/>
        </w:numPr>
        <w:rPr>
          <w:rFonts w:ascii="Century Gothic" w:hAnsi="Century Gothic" w:cs="Arial"/>
          <w:sz w:val="20"/>
          <w:szCs w:val="20"/>
        </w:rPr>
      </w:pPr>
      <w:r>
        <w:rPr>
          <w:rFonts w:ascii="Century Gothic" w:hAnsi="Century Gothic" w:cs="Arial"/>
          <w:sz w:val="20"/>
          <w:szCs w:val="20"/>
        </w:rPr>
        <w:t>Alojamiento 1 noche en el Cabo de La Vela en cabañas con camas</w:t>
      </w:r>
    </w:p>
    <w:p w:rsidR="00CC48A6" w:rsidRDefault="00CC48A6" w:rsidP="00CC48A6">
      <w:pPr>
        <w:numPr>
          <w:ilvl w:val="0"/>
          <w:numId w:val="1"/>
        </w:numPr>
        <w:rPr>
          <w:rFonts w:ascii="Century Gothic" w:hAnsi="Century Gothic" w:cs="Arial"/>
          <w:sz w:val="20"/>
          <w:szCs w:val="20"/>
        </w:rPr>
      </w:pPr>
      <w:r>
        <w:rPr>
          <w:rFonts w:ascii="Century Gothic" w:hAnsi="Century Gothic" w:cs="Arial"/>
          <w:sz w:val="20"/>
          <w:szCs w:val="20"/>
        </w:rPr>
        <w:t xml:space="preserve">Alojamiento 1 noche en Palomino </w:t>
      </w:r>
    </w:p>
    <w:p w:rsidR="00CC48A6" w:rsidRDefault="00CC48A6" w:rsidP="00CC48A6">
      <w:pPr>
        <w:numPr>
          <w:ilvl w:val="0"/>
          <w:numId w:val="1"/>
        </w:numPr>
        <w:rPr>
          <w:rFonts w:ascii="Century Gothic" w:hAnsi="Century Gothic" w:cs="Arial"/>
          <w:sz w:val="20"/>
          <w:szCs w:val="20"/>
        </w:rPr>
      </w:pPr>
      <w:r>
        <w:rPr>
          <w:rFonts w:ascii="Century Gothic" w:hAnsi="Century Gothic" w:cs="Arial"/>
          <w:sz w:val="20"/>
          <w:szCs w:val="20"/>
        </w:rPr>
        <w:t>Alimentación: desayuno y almuerzos en los tours</w:t>
      </w:r>
    </w:p>
    <w:p w:rsidR="00CC48A6" w:rsidRDefault="00CC48A6" w:rsidP="00CC48A6">
      <w:pPr>
        <w:numPr>
          <w:ilvl w:val="0"/>
          <w:numId w:val="1"/>
        </w:numPr>
        <w:rPr>
          <w:rFonts w:ascii="Century Gothic" w:hAnsi="Century Gothic" w:cs="Arial"/>
          <w:sz w:val="20"/>
          <w:szCs w:val="20"/>
        </w:rPr>
      </w:pPr>
      <w:r>
        <w:rPr>
          <w:rFonts w:ascii="Century Gothic" w:hAnsi="Century Gothic" w:cs="Arial"/>
          <w:sz w:val="20"/>
          <w:szCs w:val="20"/>
        </w:rPr>
        <w:t>Tours: City tour en Riohacha, Uribía, Salinas de Manaure, Cabo de la Vela, Ranchería Wayuu y Palomino</w:t>
      </w:r>
    </w:p>
    <w:p w:rsidR="00CC48A6" w:rsidRDefault="00CC48A6" w:rsidP="00CC48A6">
      <w:pPr>
        <w:numPr>
          <w:ilvl w:val="0"/>
          <w:numId w:val="1"/>
        </w:numPr>
        <w:rPr>
          <w:rFonts w:ascii="Century Gothic" w:hAnsi="Century Gothic" w:cs="Arial"/>
          <w:sz w:val="20"/>
          <w:szCs w:val="20"/>
        </w:rPr>
      </w:pPr>
      <w:r>
        <w:rPr>
          <w:rFonts w:ascii="Century Gothic" w:hAnsi="Century Gothic" w:cs="Arial"/>
          <w:sz w:val="20"/>
          <w:szCs w:val="20"/>
        </w:rPr>
        <w:t>Impuestos Hoteleros</w:t>
      </w:r>
    </w:p>
    <w:p w:rsidR="00CC48A6" w:rsidRDefault="00CC48A6" w:rsidP="00CC48A6">
      <w:pPr>
        <w:numPr>
          <w:ilvl w:val="0"/>
          <w:numId w:val="1"/>
        </w:numPr>
        <w:rPr>
          <w:rFonts w:ascii="Century Gothic" w:hAnsi="Century Gothic" w:cs="Arial"/>
          <w:sz w:val="20"/>
          <w:szCs w:val="20"/>
        </w:rPr>
      </w:pPr>
      <w:r>
        <w:rPr>
          <w:rFonts w:ascii="Century Gothic" w:hAnsi="Century Gothic" w:cs="Arial"/>
          <w:sz w:val="20"/>
          <w:szCs w:val="20"/>
        </w:rPr>
        <w:t>Seguro de viaje</w:t>
      </w:r>
    </w:p>
    <w:p w:rsidR="00CC48A6" w:rsidRDefault="00CC48A6" w:rsidP="00CC48A6">
      <w:pPr>
        <w:jc w:val="both"/>
        <w:rPr>
          <w:rFonts w:ascii="Century Gothic" w:hAnsi="Century Gothic"/>
          <w:sz w:val="10"/>
          <w:lang w:val="es-MX"/>
        </w:rPr>
      </w:pPr>
      <w:r>
        <w:rPr>
          <w:rFonts w:ascii="Century Gothic" w:hAnsi="Century Gothic"/>
          <w:sz w:val="22"/>
          <w:lang w:val="es-MX"/>
        </w:rPr>
        <w:t xml:space="preserve">  </w:t>
      </w:r>
    </w:p>
    <w:p w:rsidR="00CC48A6" w:rsidRDefault="00CC48A6" w:rsidP="00CC48A6">
      <w:pPr>
        <w:shd w:val="clear" w:color="auto" w:fill="C45911"/>
        <w:jc w:val="both"/>
        <w:rPr>
          <w:rFonts w:ascii="Century Gothic" w:hAnsi="Century Gothic"/>
          <w:b/>
          <w:color w:val="FFFFFF"/>
          <w:lang w:val="es-MX"/>
        </w:rPr>
      </w:pPr>
      <w:r>
        <w:rPr>
          <w:rFonts w:ascii="Century Gothic" w:hAnsi="Century Gothic"/>
          <w:b/>
          <w:color w:val="FFFFFF"/>
          <w:lang w:val="es-MX"/>
        </w:rPr>
        <w:t xml:space="preserve"> NO INCLUYE:</w:t>
      </w:r>
    </w:p>
    <w:p w:rsidR="00CC48A6" w:rsidRDefault="00CC48A6" w:rsidP="00CC48A6">
      <w:pPr>
        <w:numPr>
          <w:ilvl w:val="0"/>
          <w:numId w:val="2"/>
        </w:numPr>
        <w:jc w:val="both"/>
        <w:rPr>
          <w:rFonts w:ascii="Century Gothic" w:hAnsi="Century Gothic"/>
          <w:sz w:val="20"/>
          <w:lang w:val="es-MX"/>
        </w:rPr>
      </w:pPr>
      <w:r>
        <w:rPr>
          <w:rFonts w:ascii="Century Gothic" w:hAnsi="Century Gothic"/>
          <w:sz w:val="20"/>
          <w:lang w:val="es-MX"/>
        </w:rPr>
        <w:t>Tiquete Aéreo</w:t>
      </w:r>
    </w:p>
    <w:p w:rsidR="00CC48A6" w:rsidRDefault="00CC48A6" w:rsidP="00CC48A6">
      <w:pPr>
        <w:numPr>
          <w:ilvl w:val="0"/>
          <w:numId w:val="2"/>
        </w:numPr>
        <w:jc w:val="both"/>
        <w:rPr>
          <w:rFonts w:ascii="Century Gothic" w:hAnsi="Century Gothic"/>
          <w:sz w:val="20"/>
          <w:lang w:val="es-MX"/>
        </w:rPr>
      </w:pPr>
      <w:r>
        <w:rPr>
          <w:rFonts w:ascii="Century Gothic" w:hAnsi="Century Gothic"/>
          <w:sz w:val="20"/>
          <w:lang w:val="es-MX"/>
        </w:rPr>
        <w:t xml:space="preserve">Alimentación no especificada (Cena en el Cabo de la Vela)                                                                                                                              </w:t>
      </w:r>
    </w:p>
    <w:p w:rsidR="00CC48A6" w:rsidRDefault="00CC48A6" w:rsidP="00CC48A6">
      <w:pPr>
        <w:numPr>
          <w:ilvl w:val="0"/>
          <w:numId w:val="2"/>
        </w:numPr>
        <w:jc w:val="both"/>
        <w:rPr>
          <w:rFonts w:ascii="Century Gothic" w:hAnsi="Century Gothic"/>
          <w:sz w:val="20"/>
          <w:lang w:val="es-MX"/>
        </w:rPr>
      </w:pPr>
      <w:r>
        <w:rPr>
          <w:rFonts w:ascii="Century Gothic" w:hAnsi="Century Gothic"/>
          <w:sz w:val="20"/>
          <w:lang w:val="es-MX"/>
        </w:rPr>
        <w:t>Propinas a cargadores y maleteros</w:t>
      </w:r>
    </w:p>
    <w:p w:rsidR="00CC48A6" w:rsidRPr="003D237C" w:rsidRDefault="00CC48A6" w:rsidP="00CC48A6">
      <w:pPr>
        <w:numPr>
          <w:ilvl w:val="0"/>
          <w:numId w:val="2"/>
        </w:numPr>
        <w:jc w:val="both"/>
        <w:rPr>
          <w:rFonts w:ascii="Century Gothic" w:hAnsi="Century Gothic"/>
          <w:sz w:val="20"/>
          <w:lang w:val="es-MX"/>
        </w:rPr>
      </w:pPr>
      <w:r>
        <w:rPr>
          <w:rFonts w:ascii="Century Gothic" w:hAnsi="Century Gothic"/>
          <w:sz w:val="20"/>
          <w:lang w:val="es-MX"/>
        </w:rPr>
        <w:t xml:space="preserve">Gastos no especificados en el Plan   </w:t>
      </w:r>
    </w:p>
    <w:p w:rsidR="00CC48A6" w:rsidRDefault="00CC48A6" w:rsidP="003D237C">
      <w:pPr>
        <w:rPr>
          <w:rFonts w:ascii="Verdana" w:hAnsi="Verdana"/>
          <w:i/>
          <w:sz w:val="16"/>
          <w:szCs w:val="16"/>
          <w:lang w:val="es-MX"/>
        </w:rPr>
      </w:pPr>
    </w:p>
    <w:p w:rsidR="003D237C" w:rsidRDefault="003D237C" w:rsidP="003D237C">
      <w:pPr>
        <w:rPr>
          <w:rFonts w:ascii="Verdana" w:hAnsi="Verdana"/>
          <w:i/>
          <w:sz w:val="16"/>
          <w:szCs w:val="16"/>
          <w:lang w:val="es-MX"/>
        </w:rPr>
      </w:pPr>
    </w:p>
    <w:p w:rsidR="00B22BE6" w:rsidRPr="006D743D" w:rsidRDefault="006D743D" w:rsidP="006D743D">
      <w:pPr>
        <w:pStyle w:val="NormalWeb"/>
        <w:spacing w:before="72" w:beforeAutospacing="0" w:after="192" w:afterAutospacing="0"/>
        <w:rPr>
          <w:rFonts w:ascii="Verdana" w:hAnsi="Verdana" w:cs="Calibri"/>
          <w:b/>
          <w:bCs/>
          <w:i/>
          <w:iCs/>
          <w:sz w:val="16"/>
          <w:szCs w:val="16"/>
          <w:lang w:val="es-ES"/>
        </w:rPr>
      </w:pPr>
      <w:r w:rsidRPr="00A32521">
        <w:rPr>
          <w:rFonts w:ascii="Verdana" w:hAnsi="Verdana" w:cs="Calibri"/>
          <w:b/>
          <w:bCs/>
          <w:i/>
          <w:iCs/>
          <w:sz w:val="16"/>
          <w:szCs w:val="16"/>
          <w:highlight w:val="cyan"/>
          <w:lang w:val="es-ES"/>
        </w:rPr>
        <w:t>SE GAR</w:t>
      </w:r>
      <w:r w:rsidR="00824809" w:rsidRPr="00A32521">
        <w:rPr>
          <w:rFonts w:ascii="Verdana" w:hAnsi="Verdana" w:cs="Calibri"/>
          <w:b/>
          <w:bCs/>
          <w:i/>
          <w:iCs/>
          <w:sz w:val="16"/>
          <w:szCs w:val="16"/>
          <w:highlight w:val="cyan"/>
          <w:lang w:val="es-ES"/>
        </w:rPr>
        <w:t>AN</w:t>
      </w:r>
      <w:r w:rsidRPr="00A32521">
        <w:rPr>
          <w:rFonts w:ascii="Verdana" w:hAnsi="Verdana" w:cs="Calibri"/>
          <w:b/>
          <w:bCs/>
          <w:i/>
          <w:iCs/>
          <w:sz w:val="16"/>
          <w:szCs w:val="16"/>
          <w:highlight w:val="cyan"/>
          <w:lang w:val="es-ES"/>
        </w:rPr>
        <w:t>TI</w:t>
      </w:r>
      <w:r w:rsidR="00824809" w:rsidRPr="00A32521">
        <w:rPr>
          <w:rFonts w:ascii="Verdana" w:hAnsi="Verdana" w:cs="Calibri"/>
          <w:b/>
          <w:bCs/>
          <w:i/>
          <w:iCs/>
          <w:sz w:val="16"/>
          <w:szCs w:val="16"/>
          <w:highlight w:val="cyan"/>
          <w:lang w:val="es-ES"/>
        </w:rPr>
        <w:t>Z</w:t>
      </w:r>
      <w:r w:rsidRPr="00A32521">
        <w:rPr>
          <w:rFonts w:ascii="Verdana" w:hAnsi="Verdana" w:cs="Calibri"/>
          <w:b/>
          <w:bCs/>
          <w:i/>
          <w:iCs/>
          <w:sz w:val="16"/>
          <w:szCs w:val="16"/>
          <w:highlight w:val="cyan"/>
          <w:lang w:val="es-ES"/>
        </w:rPr>
        <w:t>A EL CUMPL</w:t>
      </w:r>
      <w:r w:rsidR="00824809" w:rsidRPr="00A32521">
        <w:rPr>
          <w:rFonts w:ascii="Verdana" w:hAnsi="Verdana" w:cs="Calibri"/>
          <w:b/>
          <w:bCs/>
          <w:i/>
          <w:iCs/>
          <w:sz w:val="16"/>
          <w:szCs w:val="16"/>
          <w:highlight w:val="cyan"/>
          <w:lang w:val="es-ES"/>
        </w:rPr>
        <w:t>IMIENTO DE LOS PROTOCOLOS DE BIOSEGURIDAD</w:t>
      </w:r>
    </w:p>
    <w:p w:rsidR="00824809" w:rsidRDefault="00824809" w:rsidP="003D237C">
      <w:pPr>
        <w:pStyle w:val="NormalWeb"/>
        <w:spacing w:before="72" w:beforeAutospacing="0" w:after="192" w:afterAutospacing="0"/>
        <w:jc w:val="center"/>
        <w:rPr>
          <w:rFonts w:ascii="Calibri" w:hAnsi="Calibri" w:cs="Calibri"/>
          <w:b/>
          <w:bCs/>
          <w:i/>
          <w:iCs/>
          <w:sz w:val="16"/>
          <w:szCs w:val="16"/>
          <w:lang w:val="es-ES"/>
        </w:rPr>
      </w:pPr>
    </w:p>
    <w:p w:rsidR="00824809" w:rsidRDefault="00824809" w:rsidP="003D237C">
      <w:pPr>
        <w:pStyle w:val="NormalWeb"/>
        <w:spacing w:before="72" w:beforeAutospacing="0" w:after="192" w:afterAutospacing="0"/>
        <w:jc w:val="center"/>
        <w:rPr>
          <w:rFonts w:ascii="Calibri" w:hAnsi="Calibri" w:cs="Calibri"/>
          <w:b/>
          <w:bCs/>
          <w:i/>
          <w:iCs/>
          <w:sz w:val="16"/>
          <w:szCs w:val="16"/>
          <w:lang w:val="es-ES"/>
        </w:rPr>
      </w:pPr>
    </w:p>
    <w:p w:rsidR="003D237C" w:rsidRPr="003D237C" w:rsidRDefault="003D237C" w:rsidP="003D237C">
      <w:pPr>
        <w:pStyle w:val="NormalWeb"/>
        <w:spacing w:before="72" w:beforeAutospacing="0" w:after="192" w:afterAutospacing="0"/>
        <w:jc w:val="center"/>
        <w:rPr>
          <w:rFonts w:ascii="Arial" w:hAnsi="Arial" w:cs="Arial"/>
          <w:lang w:val="es-ES"/>
        </w:rPr>
      </w:pPr>
      <w:r w:rsidRPr="003D237C">
        <w:rPr>
          <w:rFonts w:ascii="Calibri" w:hAnsi="Calibri" w:cs="Calibri"/>
          <w:b/>
          <w:bCs/>
          <w:i/>
          <w:iCs/>
          <w:sz w:val="16"/>
          <w:szCs w:val="16"/>
          <w:lang w:val="es-ES"/>
        </w:rPr>
        <w:t>PARTICIPA EN LA DIVULGACIÓN DE RECOMENDACIONES PARA UN TURISMO SOSTENIBLE</w:t>
      </w:r>
    </w:p>
    <w:p w:rsidR="003D237C" w:rsidRDefault="003D237C" w:rsidP="003D237C">
      <w:pPr>
        <w:pStyle w:val="NormalWeb"/>
        <w:numPr>
          <w:ilvl w:val="0"/>
          <w:numId w:val="3"/>
        </w:numPr>
        <w:spacing w:before="72" w:beforeAutospacing="0" w:after="192" w:afterAutospacing="0"/>
        <w:ind w:left="1440"/>
        <w:jc w:val="both"/>
        <w:textAlignment w:val="baseline"/>
        <w:rPr>
          <w:rFonts w:ascii="Arial" w:hAnsi="Arial" w:cs="Arial"/>
          <w:sz w:val="18"/>
          <w:szCs w:val="18"/>
        </w:rPr>
      </w:pPr>
      <w:r w:rsidRPr="003D237C">
        <w:rPr>
          <w:rFonts w:ascii="Tahoma" w:hAnsi="Tahoma" w:cs="Tahoma"/>
          <w:sz w:val="18"/>
          <w:szCs w:val="18"/>
          <w:lang w:val="es-ES"/>
        </w:rPr>
        <w:t xml:space="preserve">Utilice los recursos naturales, como el agua y la energía, con moderación. </w:t>
      </w:r>
      <w:r>
        <w:rPr>
          <w:rFonts w:ascii="Tahoma" w:hAnsi="Tahoma" w:cs="Tahoma"/>
          <w:sz w:val="18"/>
          <w:szCs w:val="18"/>
        </w:rPr>
        <w:t>Recuerde que son bienes escasos.</w:t>
      </w:r>
    </w:p>
    <w:p w:rsidR="003D237C" w:rsidRPr="003D237C" w:rsidRDefault="003D237C" w:rsidP="003D237C">
      <w:pPr>
        <w:pStyle w:val="NormalWeb"/>
        <w:numPr>
          <w:ilvl w:val="0"/>
          <w:numId w:val="3"/>
        </w:numPr>
        <w:spacing w:before="72" w:beforeAutospacing="0" w:after="192" w:afterAutospacing="0"/>
        <w:ind w:left="1440"/>
        <w:jc w:val="both"/>
        <w:textAlignment w:val="baseline"/>
        <w:rPr>
          <w:rFonts w:ascii="Arial" w:hAnsi="Arial" w:cs="Arial"/>
          <w:sz w:val="18"/>
          <w:szCs w:val="18"/>
          <w:lang w:val="es-ES"/>
        </w:rPr>
      </w:pPr>
      <w:r w:rsidRPr="003D237C">
        <w:rPr>
          <w:rFonts w:ascii="Tahoma" w:hAnsi="Tahoma" w:cs="Tahoma"/>
          <w:sz w:val="18"/>
          <w:szCs w:val="18"/>
          <w:lang w:val="es-ES"/>
        </w:rPr>
        <w:t>Trate de minimizar la generación de residuos. Son una fuente de contaminación.</w:t>
      </w:r>
    </w:p>
    <w:p w:rsidR="003D237C" w:rsidRPr="003D237C" w:rsidRDefault="003D237C" w:rsidP="003D237C">
      <w:pPr>
        <w:pStyle w:val="NormalWeb"/>
        <w:numPr>
          <w:ilvl w:val="0"/>
          <w:numId w:val="3"/>
        </w:numPr>
        <w:spacing w:before="72" w:beforeAutospacing="0" w:after="192" w:afterAutospacing="0"/>
        <w:ind w:left="1440"/>
        <w:jc w:val="both"/>
        <w:textAlignment w:val="baseline"/>
        <w:rPr>
          <w:rFonts w:ascii="Arial" w:hAnsi="Arial" w:cs="Arial"/>
          <w:sz w:val="18"/>
          <w:szCs w:val="18"/>
          <w:lang w:val="es-ES"/>
        </w:rPr>
      </w:pPr>
      <w:r w:rsidRPr="003D237C">
        <w:rPr>
          <w:rFonts w:ascii="Tahoma" w:hAnsi="Tahoma" w:cs="Tahoma"/>
          <w:sz w:val="18"/>
          <w:szCs w:val="18"/>
          <w:lang w:val="es-ES"/>
        </w:rPr>
        <w:t>Cuando tenga que deshacerse de un residuo, hágalo de la manera más limpia que le facilite su lugar de destino.</w:t>
      </w:r>
    </w:p>
    <w:p w:rsidR="003D237C" w:rsidRPr="003D237C" w:rsidRDefault="003D237C" w:rsidP="003D237C">
      <w:pPr>
        <w:pStyle w:val="NormalWeb"/>
        <w:numPr>
          <w:ilvl w:val="0"/>
          <w:numId w:val="3"/>
        </w:numPr>
        <w:spacing w:before="72" w:beforeAutospacing="0" w:after="192" w:afterAutospacing="0"/>
        <w:ind w:left="1440"/>
        <w:jc w:val="both"/>
        <w:textAlignment w:val="baseline"/>
        <w:rPr>
          <w:rFonts w:ascii="Arial" w:hAnsi="Arial" w:cs="Arial"/>
          <w:sz w:val="18"/>
          <w:szCs w:val="18"/>
          <w:lang w:val="es-ES"/>
        </w:rPr>
      </w:pPr>
      <w:r w:rsidRPr="003D237C">
        <w:rPr>
          <w:rFonts w:ascii="Tahoma" w:hAnsi="Tahoma" w:cs="Tahoma"/>
          <w:i/>
          <w:iCs/>
          <w:sz w:val="18"/>
          <w:szCs w:val="18"/>
          <w:lang w:val="es-ES"/>
        </w:rPr>
        <w:t>En un espacio natural procure que la única huella que deje atrás sea la de su calzado</w:t>
      </w:r>
      <w:r w:rsidRPr="003D237C">
        <w:rPr>
          <w:rFonts w:ascii="Tahoma" w:hAnsi="Tahoma" w:cs="Tahoma"/>
          <w:sz w:val="18"/>
          <w:szCs w:val="18"/>
          <w:lang w:val="es-ES"/>
        </w:rPr>
        <w:t>.</w:t>
      </w:r>
    </w:p>
    <w:p w:rsidR="003D237C" w:rsidRPr="003D237C" w:rsidRDefault="003D237C" w:rsidP="003D237C">
      <w:pPr>
        <w:pStyle w:val="NormalWeb"/>
        <w:numPr>
          <w:ilvl w:val="0"/>
          <w:numId w:val="3"/>
        </w:numPr>
        <w:spacing w:before="72" w:beforeAutospacing="0" w:after="192" w:afterAutospacing="0"/>
        <w:ind w:left="1440"/>
        <w:jc w:val="both"/>
        <w:textAlignment w:val="baseline"/>
        <w:rPr>
          <w:rFonts w:ascii="Arial" w:hAnsi="Arial" w:cs="Arial"/>
          <w:sz w:val="18"/>
          <w:szCs w:val="18"/>
          <w:lang w:val="es-ES"/>
        </w:rPr>
      </w:pPr>
      <w:r w:rsidRPr="003D237C">
        <w:rPr>
          <w:rFonts w:ascii="Tahoma" w:hAnsi="Tahoma" w:cs="Tahoma"/>
          <w:sz w:val="18"/>
          <w:szCs w:val="18"/>
          <w:lang w:val="es-ES"/>
        </w:rPr>
        <w:t>Si visita ecosistemas sensibles, como arrecifes de coral o selvas, infórmese de cómo hacerlo para causar el menor impacto posible y no degradarlos.</w:t>
      </w:r>
    </w:p>
    <w:p w:rsidR="003D237C" w:rsidRPr="003D237C" w:rsidRDefault="003D237C" w:rsidP="003D237C">
      <w:pPr>
        <w:pStyle w:val="NormalWeb"/>
        <w:numPr>
          <w:ilvl w:val="0"/>
          <w:numId w:val="3"/>
        </w:numPr>
        <w:spacing w:before="72" w:beforeAutospacing="0" w:after="192" w:afterAutospacing="0"/>
        <w:ind w:left="1440"/>
        <w:jc w:val="both"/>
        <w:textAlignment w:val="baseline"/>
        <w:rPr>
          <w:rFonts w:ascii="Arial" w:hAnsi="Arial" w:cs="Arial"/>
          <w:sz w:val="18"/>
          <w:szCs w:val="18"/>
          <w:lang w:val="es-ES"/>
        </w:rPr>
      </w:pPr>
      <w:r w:rsidRPr="003D237C">
        <w:rPr>
          <w:rFonts w:ascii="Tahoma" w:hAnsi="Tahoma" w:cs="Tahoma"/>
          <w:sz w:val="18"/>
          <w:szCs w:val="18"/>
          <w:lang w:val="es-ES"/>
        </w:rPr>
        <w:t xml:space="preserve">No adquiera flora y fauna protegida por el Convenio de Comercio Internacional de Especies Amenazadas de Fauna y Flora Silvestres (CITES), ni productos derivados de dichas especies. </w:t>
      </w:r>
    </w:p>
    <w:p w:rsidR="003D237C" w:rsidRPr="003D237C" w:rsidRDefault="003D237C" w:rsidP="000D5F75">
      <w:pPr>
        <w:pStyle w:val="NormalWeb"/>
        <w:spacing w:before="72" w:beforeAutospacing="0" w:after="192" w:afterAutospacing="0"/>
        <w:ind w:left="708" w:firstLine="708"/>
        <w:jc w:val="both"/>
        <w:rPr>
          <w:rFonts w:ascii="Arial" w:hAnsi="Arial" w:cs="Arial"/>
          <w:lang w:val="es-ES"/>
        </w:rPr>
      </w:pPr>
      <w:r w:rsidRPr="003D237C">
        <w:rPr>
          <w:rFonts w:ascii="Tahoma" w:hAnsi="Tahoma" w:cs="Tahoma"/>
          <w:sz w:val="18"/>
          <w:szCs w:val="18"/>
          <w:lang w:val="es-ES"/>
        </w:rPr>
        <w:lastRenderedPageBreak/>
        <w:t>Es un delito y contribuye a su extinción.</w:t>
      </w:r>
    </w:p>
    <w:p w:rsidR="003D237C" w:rsidRPr="003D237C" w:rsidRDefault="003D237C" w:rsidP="003D237C">
      <w:pPr>
        <w:pStyle w:val="NormalWeb"/>
        <w:numPr>
          <w:ilvl w:val="0"/>
          <w:numId w:val="4"/>
        </w:numPr>
        <w:spacing w:before="72" w:beforeAutospacing="0" w:after="192" w:afterAutospacing="0"/>
        <w:ind w:left="1440"/>
        <w:jc w:val="both"/>
        <w:textAlignment w:val="baseline"/>
        <w:rPr>
          <w:rFonts w:ascii="Arial" w:hAnsi="Arial" w:cs="Arial"/>
          <w:sz w:val="18"/>
          <w:szCs w:val="18"/>
          <w:lang w:val="es-ES"/>
        </w:rPr>
      </w:pPr>
      <w:r w:rsidRPr="003D237C">
        <w:rPr>
          <w:rFonts w:ascii="Tahoma" w:hAnsi="Tahoma" w:cs="Tahoma"/>
          <w:sz w:val="18"/>
          <w:szCs w:val="18"/>
          <w:lang w:val="es-ES"/>
        </w:rPr>
        <w:t xml:space="preserve">En su destino disfrute conociendo la cultura, costumbres, gastronomía y tradiciones de las poblaciones locales. </w:t>
      </w:r>
    </w:p>
    <w:p w:rsidR="003D237C" w:rsidRDefault="003D237C" w:rsidP="000D5F75">
      <w:pPr>
        <w:jc w:val="center"/>
        <w:rPr>
          <w:rFonts w:ascii="Tahoma" w:hAnsi="Tahoma" w:cs="Tahoma"/>
          <w:sz w:val="18"/>
          <w:szCs w:val="18"/>
        </w:rPr>
      </w:pPr>
      <w:r>
        <w:rPr>
          <w:rFonts w:ascii="Tahoma" w:hAnsi="Tahoma" w:cs="Tahoma"/>
          <w:i/>
          <w:iCs/>
          <w:sz w:val="18"/>
          <w:szCs w:val="18"/>
        </w:rPr>
        <w:t>Respételas y acérquese a ellas, tienen mucho que contarle</w:t>
      </w:r>
      <w:r>
        <w:rPr>
          <w:rFonts w:ascii="Tahoma" w:hAnsi="Tahoma" w:cs="Tahoma"/>
          <w:sz w:val="18"/>
          <w:szCs w:val="18"/>
        </w:rPr>
        <w:t>.</w:t>
      </w:r>
    </w:p>
    <w:p w:rsidR="003D237C" w:rsidRPr="003D237C" w:rsidRDefault="000D5F75" w:rsidP="003D237C">
      <w:pPr>
        <w:rPr>
          <w:rFonts w:ascii="Verdana" w:hAnsi="Verdana"/>
          <w:sz w:val="16"/>
          <w:szCs w:val="16"/>
          <w:lang w:val="es-MX"/>
        </w:rPr>
      </w:pPr>
      <w:r>
        <w:rPr>
          <w:rFonts w:ascii="Verdana" w:hAnsi="Verdana"/>
          <w:sz w:val="16"/>
          <w:szCs w:val="16"/>
          <w:lang w:val="es-MX"/>
        </w:rPr>
        <w:t>28/05/2020</w:t>
      </w:r>
    </w:p>
    <w:sectPr w:rsidR="003D237C" w:rsidRPr="003D237C" w:rsidSect="00CC48A6">
      <w:headerReference w:type="default" r:id="rId7"/>
      <w:footerReference w:type="default" r:id="rId8"/>
      <w:pgSz w:w="12240" w:h="15840"/>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6AFE" w:rsidRDefault="004B6AFE" w:rsidP="00F60B3C">
      <w:r>
        <w:separator/>
      </w:r>
    </w:p>
  </w:endnote>
  <w:endnote w:type="continuationSeparator" w:id="0">
    <w:p w:rsidR="004B6AFE" w:rsidRDefault="004B6AFE" w:rsidP="00F60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auto"/>
    <w:pitch w:val="variable"/>
    <w:sig w:usb0="E1000AEF" w:usb1="5000A1FF" w:usb2="00000000" w:usb3="00000000" w:csb0="000001BF" w:csb1="00000000"/>
  </w:font>
  <w:font w:name="Berlin Sans FB">
    <w:panose1 w:val="020E0602020502020306"/>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B3C" w:rsidRDefault="00790C86">
    <w:pPr>
      <w:pStyle w:val="Piedepgina"/>
    </w:pPr>
    <w:r w:rsidRPr="00853B52">
      <w:rPr>
        <w:noProof/>
        <w:lang w:val="de-DE" w:eastAsia="de-DE"/>
      </w:rPr>
      <w:drawing>
        <wp:inline distT="0" distB="0" distL="0" distR="0">
          <wp:extent cx="5610225" cy="342900"/>
          <wp:effectExtent l="0" t="0" r="9525" b="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3429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6AFE" w:rsidRDefault="004B6AFE" w:rsidP="00F60B3C">
      <w:r>
        <w:separator/>
      </w:r>
    </w:p>
  </w:footnote>
  <w:footnote w:type="continuationSeparator" w:id="0">
    <w:p w:rsidR="004B6AFE" w:rsidRDefault="004B6AFE" w:rsidP="00F60B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B3C" w:rsidRDefault="004B6AFE">
    <w:pPr>
      <w:pStyle w:val="Encabezado"/>
    </w:pPr>
    <w:sdt>
      <w:sdtPr>
        <w:id w:val="-1491406956"/>
        <w:docPartObj>
          <w:docPartGallery w:val="Page Numbers (Margins)"/>
          <w:docPartUnique/>
        </w:docPartObj>
      </w:sdtPr>
      <w:sdtEndPr/>
      <w:sdtContent>
        <w:r w:rsidR="00824809">
          <w:rPr>
            <w:noProof/>
            <w:lang w:val="de-DE" w:eastAsia="de-DE"/>
          </w:rPr>
          <mc:AlternateContent>
            <mc:Choice Requires="wps">
              <w:drawing>
                <wp:anchor distT="0" distB="0" distL="114300" distR="114300" simplePos="0" relativeHeight="251659264" behindDoc="0" locked="0" layoutInCell="0" allowOverlap="1">
                  <wp:simplePos x="0" y="0"/>
                  <wp:positionH relativeFrom="rightMargin">
                    <wp:align>center</wp:align>
                  </wp:positionH>
                  <wp:positionV relativeFrom="page">
                    <wp:align>center</wp:align>
                  </wp:positionV>
                  <wp:extent cx="762000" cy="895350"/>
                  <wp:effectExtent l="0" t="0" r="0" b="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rsidR="00824809" w:rsidRDefault="00824809">
                                  <w:pPr>
                                    <w:jc w:val="center"/>
                                    <w:rPr>
                                      <w:rFonts w:asciiTheme="majorHAnsi" w:eastAsiaTheme="majorEastAsia" w:hAnsiTheme="majorHAnsi" w:cstheme="majorBidi"/>
                                      <w:sz w:val="72"/>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3D6C5D" w:rsidRPr="003D6C5D">
                                    <w:rPr>
                                      <w:rFonts w:asciiTheme="majorHAnsi" w:eastAsiaTheme="majorEastAsia" w:hAnsiTheme="majorHAnsi" w:cstheme="majorBidi"/>
                                      <w:noProof/>
                                      <w:sz w:val="48"/>
                                      <w:szCs w:val="48"/>
                                      <w:lang w:val="de-DE"/>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hteck 3"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rsidR="00824809" w:rsidRDefault="00824809">
                            <w:pPr>
                              <w:jc w:val="center"/>
                              <w:rPr>
                                <w:rFonts w:asciiTheme="majorHAnsi" w:eastAsiaTheme="majorEastAsia" w:hAnsiTheme="majorHAnsi" w:cstheme="majorBidi"/>
                                <w:sz w:val="72"/>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3D6C5D" w:rsidRPr="003D6C5D">
                              <w:rPr>
                                <w:rFonts w:asciiTheme="majorHAnsi" w:eastAsiaTheme="majorEastAsia" w:hAnsiTheme="majorHAnsi" w:cstheme="majorBidi"/>
                                <w:noProof/>
                                <w:sz w:val="48"/>
                                <w:szCs w:val="48"/>
                                <w:lang w:val="de-DE"/>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790C86" w:rsidRPr="00853B52">
      <w:rPr>
        <w:noProof/>
        <w:lang w:val="de-DE" w:eastAsia="de-DE"/>
      </w:rPr>
      <w:drawing>
        <wp:inline distT="0" distB="0" distL="0" distR="0">
          <wp:extent cx="5943600" cy="714375"/>
          <wp:effectExtent l="0" t="0" r="0" b="9525"/>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7143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736F45"/>
    <w:multiLevelType w:val="multilevel"/>
    <w:tmpl w:val="F092B6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204921"/>
    <w:multiLevelType w:val="multilevel"/>
    <w:tmpl w:val="7E0629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C81ADB"/>
    <w:multiLevelType w:val="hybridMultilevel"/>
    <w:tmpl w:val="D8A6156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 w15:restartNumberingAfterBreak="0">
    <w:nsid w:val="4D3374D2"/>
    <w:multiLevelType w:val="hybridMultilevel"/>
    <w:tmpl w:val="ED5A327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attachedTemplate r:id="rId1"/>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8A6"/>
    <w:rsid w:val="00071B9B"/>
    <w:rsid w:val="000D5F75"/>
    <w:rsid w:val="000F50C6"/>
    <w:rsid w:val="00223382"/>
    <w:rsid w:val="0027793B"/>
    <w:rsid w:val="002F6434"/>
    <w:rsid w:val="00363A02"/>
    <w:rsid w:val="003869EB"/>
    <w:rsid w:val="003947A9"/>
    <w:rsid w:val="003D237C"/>
    <w:rsid w:val="003D6C5D"/>
    <w:rsid w:val="003F2FE4"/>
    <w:rsid w:val="004A681C"/>
    <w:rsid w:val="004B6AFE"/>
    <w:rsid w:val="004F4B15"/>
    <w:rsid w:val="005D02AF"/>
    <w:rsid w:val="005E254E"/>
    <w:rsid w:val="005F0C0B"/>
    <w:rsid w:val="005F40D9"/>
    <w:rsid w:val="00672B4B"/>
    <w:rsid w:val="006A2B5E"/>
    <w:rsid w:val="006D743D"/>
    <w:rsid w:val="0077620D"/>
    <w:rsid w:val="00790C86"/>
    <w:rsid w:val="00824809"/>
    <w:rsid w:val="00853B52"/>
    <w:rsid w:val="00862AD5"/>
    <w:rsid w:val="008E3C92"/>
    <w:rsid w:val="00973F10"/>
    <w:rsid w:val="009C4E68"/>
    <w:rsid w:val="009F305B"/>
    <w:rsid w:val="00A32521"/>
    <w:rsid w:val="00A80286"/>
    <w:rsid w:val="00A85680"/>
    <w:rsid w:val="00B22BE6"/>
    <w:rsid w:val="00BB64B0"/>
    <w:rsid w:val="00C72FB7"/>
    <w:rsid w:val="00C76E9F"/>
    <w:rsid w:val="00CC48A6"/>
    <w:rsid w:val="00D82CED"/>
    <w:rsid w:val="00EA33EE"/>
    <w:rsid w:val="00F34A91"/>
    <w:rsid w:val="00F60B3C"/>
    <w:rsid w:val="00F7162A"/>
    <w:rsid w:val="00F939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0ADD184"/>
  <w15:chartTrackingRefBased/>
  <w15:docId w15:val="{00F06EA0-0E74-48C7-8160-AD8BB91FE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8A6"/>
    <w:rPr>
      <w:rFonts w:ascii="Times New Roman" w:eastAsia="Times New Roman" w:hAnsi="Times New Roman"/>
      <w:sz w:val="24"/>
      <w:szCs w:val="24"/>
      <w:lang w:val="es-GT"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60B3C"/>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F60B3C"/>
    <w:rPr>
      <w:rFonts w:ascii="Lucida Grande" w:hAnsi="Lucida Grande"/>
      <w:sz w:val="18"/>
      <w:szCs w:val="18"/>
    </w:rPr>
  </w:style>
  <w:style w:type="paragraph" w:styleId="Encabezado">
    <w:name w:val="header"/>
    <w:basedOn w:val="Normal"/>
    <w:link w:val="EncabezadoCar"/>
    <w:uiPriority w:val="99"/>
    <w:unhideWhenUsed/>
    <w:rsid w:val="00F60B3C"/>
    <w:pPr>
      <w:tabs>
        <w:tab w:val="center" w:pos="4252"/>
        <w:tab w:val="right" w:pos="8504"/>
      </w:tabs>
    </w:pPr>
  </w:style>
  <w:style w:type="character" w:customStyle="1" w:styleId="EncabezadoCar">
    <w:name w:val="Encabezado Car"/>
    <w:basedOn w:val="Fuentedeprrafopredeter"/>
    <w:link w:val="Encabezado"/>
    <w:uiPriority w:val="99"/>
    <w:rsid w:val="00F60B3C"/>
  </w:style>
  <w:style w:type="paragraph" w:styleId="Piedepgina">
    <w:name w:val="footer"/>
    <w:basedOn w:val="Normal"/>
    <w:link w:val="PiedepginaCar"/>
    <w:uiPriority w:val="99"/>
    <w:unhideWhenUsed/>
    <w:rsid w:val="00F60B3C"/>
    <w:pPr>
      <w:tabs>
        <w:tab w:val="center" w:pos="4252"/>
        <w:tab w:val="right" w:pos="8504"/>
      </w:tabs>
    </w:pPr>
  </w:style>
  <w:style w:type="character" w:customStyle="1" w:styleId="PiedepginaCar">
    <w:name w:val="Pie de página Car"/>
    <w:basedOn w:val="Fuentedeprrafopredeter"/>
    <w:link w:val="Piedepgina"/>
    <w:uiPriority w:val="99"/>
    <w:rsid w:val="00F60B3C"/>
  </w:style>
  <w:style w:type="paragraph" w:customStyle="1" w:styleId="Default">
    <w:name w:val="Default"/>
    <w:basedOn w:val="Normal"/>
    <w:rsid w:val="00CC48A6"/>
    <w:pPr>
      <w:autoSpaceDE w:val="0"/>
      <w:autoSpaceDN w:val="0"/>
    </w:pPr>
    <w:rPr>
      <w:rFonts w:ascii="Berlin Sans FB" w:hAnsi="Berlin Sans FB" w:cs="Berlin Sans FB"/>
      <w:color w:val="000000"/>
      <w:lang w:val="en-US" w:eastAsia="en-US"/>
    </w:rPr>
  </w:style>
  <w:style w:type="table" w:customStyle="1" w:styleId="Tablanormal1">
    <w:name w:val="Tabla normal1"/>
    <w:uiPriority w:val="99"/>
    <w:semiHidden/>
    <w:rsid w:val="00CC48A6"/>
    <w:pPr>
      <w:spacing w:after="160" w:line="256" w:lineRule="auto"/>
    </w:pPr>
    <w:rPr>
      <w:rFonts w:ascii="Calibri" w:eastAsia="Calibri" w:hAnsi="Calibri"/>
      <w:sz w:val="22"/>
      <w:szCs w:val="22"/>
      <w:lang w:val="es-MX" w:eastAsia="en-US"/>
    </w:rPr>
    <w:tblPr>
      <w:tblCellMar>
        <w:top w:w="0" w:type="dxa"/>
        <w:left w:w="108" w:type="dxa"/>
        <w:bottom w:w="0" w:type="dxa"/>
        <w:right w:w="108" w:type="dxa"/>
      </w:tblCellMar>
    </w:tblPr>
  </w:style>
  <w:style w:type="paragraph" w:styleId="NormalWeb">
    <w:name w:val="Normal (Web)"/>
    <w:basedOn w:val="Normal"/>
    <w:uiPriority w:val="99"/>
    <w:semiHidden/>
    <w:unhideWhenUsed/>
    <w:rsid w:val="003D237C"/>
    <w:pPr>
      <w:spacing w:before="100" w:beforeAutospacing="1" w:after="100" w:afterAutospacing="1"/>
    </w:pPr>
    <w:rPr>
      <w:rFonts w:eastAsiaTheme="minorHAnsi"/>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3485">
      <w:bodyDiv w:val="1"/>
      <w:marLeft w:val="0"/>
      <w:marRight w:val="0"/>
      <w:marTop w:val="0"/>
      <w:marBottom w:val="0"/>
      <w:divBdr>
        <w:top w:val="none" w:sz="0" w:space="0" w:color="auto"/>
        <w:left w:val="none" w:sz="0" w:space="0" w:color="auto"/>
        <w:bottom w:val="none" w:sz="0" w:space="0" w:color="auto"/>
        <w:right w:val="none" w:sz="0" w:space="0" w:color="auto"/>
      </w:divBdr>
    </w:div>
    <w:div w:id="766577922">
      <w:bodyDiv w:val="1"/>
      <w:marLeft w:val="0"/>
      <w:marRight w:val="0"/>
      <w:marTop w:val="0"/>
      <w:marBottom w:val="0"/>
      <w:divBdr>
        <w:top w:val="none" w:sz="0" w:space="0" w:color="auto"/>
        <w:left w:val="none" w:sz="0" w:space="0" w:color="auto"/>
        <w:bottom w:val="none" w:sz="0" w:space="0" w:color="auto"/>
        <w:right w:val="none" w:sz="0" w:space="0" w:color="auto"/>
      </w:divBdr>
    </w:div>
    <w:div w:id="1508710896">
      <w:bodyDiv w:val="1"/>
      <w:marLeft w:val="0"/>
      <w:marRight w:val="0"/>
      <w:marTop w:val="0"/>
      <w:marBottom w:val="0"/>
      <w:divBdr>
        <w:top w:val="none" w:sz="0" w:space="0" w:color="auto"/>
        <w:left w:val="none" w:sz="0" w:space="0" w:color="auto"/>
        <w:bottom w:val="none" w:sz="0" w:space="0" w:color="auto"/>
        <w:right w:val="none" w:sz="0" w:space="0" w:color="auto"/>
      </w:divBdr>
    </w:div>
    <w:div w:id="2014598736">
      <w:bodyDiv w:val="1"/>
      <w:marLeft w:val="0"/>
      <w:marRight w:val="0"/>
      <w:marTop w:val="0"/>
      <w:marBottom w:val="0"/>
      <w:divBdr>
        <w:top w:val="none" w:sz="0" w:space="0" w:color="auto"/>
        <w:left w:val="none" w:sz="0" w:space="0" w:color="auto"/>
        <w:bottom w:val="none" w:sz="0" w:space="0" w:color="auto"/>
        <w:right w:val="none" w:sz="0" w:space="0" w:color="auto"/>
      </w:divBdr>
    </w:div>
    <w:div w:id="2017803831">
      <w:bodyDiv w:val="1"/>
      <w:marLeft w:val="0"/>
      <w:marRight w:val="0"/>
      <w:marTop w:val="0"/>
      <w:marBottom w:val="0"/>
      <w:divBdr>
        <w:top w:val="none" w:sz="0" w:space="0" w:color="auto"/>
        <w:left w:val="none" w:sz="0" w:space="0" w:color="auto"/>
        <w:bottom w:val="none" w:sz="0" w:space="0" w:color="auto"/>
        <w:right w:val="none" w:sz="0" w:space="0" w:color="auto"/>
      </w:divBdr>
    </w:div>
    <w:div w:id="2141218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Miriam%20de%20Wagner\Documents\Plantillas\1-13-04%20Plantilla%20para%20ENVIO%20DE%20PROGRAMAS%20COMTU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1-13-04 Plantilla para ENVIO DE PROGRAMAS COMTUR</Template>
  <TotalTime>5</TotalTime>
  <Pages>3</Pages>
  <Words>845</Words>
  <Characters>4823</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de Wagner</dc:creator>
  <cp:keywords/>
  <dc:description/>
  <cp:lastModifiedBy>margarita maria londoño zapata</cp:lastModifiedBy>
  <cp:revision>2</cp:revision>
  <dcterms:created xsi:type="dcterms:W3CDTF">2020-06-05T16:48:00Z</dcterms:created>
  <dcterms:modified xsi:type="dcterms:W3CDTF">2020-06-05T16:48:00Z</dcterms:modified>
</cp:coreProperties>
</file>